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603A91" w14:textId="77777777" w:rsidR="00186AC0" w:rsidRPr="00146BA2" w:rsidRDefault="00186AC0" w:rsidP="00146BA2">
      <w:pPr>
        <w:spacing w:line="360" w:lineRule="auto"/>
        <w:jc w:val="both"/>
        <w:rPr>
          <w:rFonts w:ascii="Arial" w:hAnsi="Arial" w:cs="Arial"/>
        </w:rPr>
      </w:pPr>
    </w:p>
    <w:p w14:paraId="55B5456D" w14:textId="77777777" w:rsidR="00146BA2" w:rsidRDefault="00146BA2" w:rsidP="00146BA2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intala</w:t>
      </w:r>
      <w:r w:rsidR="002172FF" w:rsidRPr="00146BA2">
        <w:rPr>
          <w:rFonts w:ascii="Arial" w:hAnsi="Arial" w:cs="Arial"/>
          <w:b/>
        </w:rPr>
        <w:t xml:space="preserve"> la Comisión Ejecutiva del Sistema </w:t>
      </w:r>
    </w:p>
    <w:p w14:paraId="70B3CE13" w14:textId="26354B4E" w:rsidR="002172FF" w:rsidRPr="00146BA2" w:rsidRDefault="002172FF" w:rsidP="00146BA2">
      <w:pPr>
        <w:spacing w:line="360" w:lineRule="auto"/>
        <w:jc w:val="center"/>
        <w:rPr>
          <w:rFonts w:ascii="Arial" w:hAnsi="Arial" w:cs="Arial"/>
          <w:b/>
        </w:rPr>
      </w:pPr>
      <w:r w:rsidRPr="00146BA2">
        <w:rPr>
          <w:rFonts w:ascii="Arial" w:hAnsi="Arial" w:cs="Arial"/>
          <w:b/>
        </w:rPr>
        <w:t>Anticorrupción del Estado de Coahuila de Zaragoza</w:t>
      </w:r>
    </w:p>
    <w:p w14:paraId="3CF5A36B" w14:textId="77777777" w:rsidR="002172FF" w:rsidRDefault="002172FF" w:rsidP="007212DC">
      <w:pPr>
        <w:spacing w:line="360" w:lineRule="auto"/>
        <w:ind w:left="567"/>
        <w:jc w:val="both"/>
        <w:rPr>
          <w:rFonts w:ascii="Arial" w:hAnsi="Arial" w:cs="Arial"/>
        </w:rPr>
      </w:pPr>
    </w:p>
    <w:p w14:paraId="559AB9BB" w14:textId="7108D31D" w:rsidR="001745D4" w:rsidRPr="00837F52" w:rsidRDefault="001745D4" w:rsidP="00837F52">
      <w:pPr>
        <w:pStyle w:val="Prrafodelista"/>
        <w:numPr>
          <w:ilvl w:val="0"/>
          <w:numId w:val="2"/>
        </w:numPr>
        <w:ind w:left="567"/>
        <w:jc w:val="both"/>
        <w:rPr>
          <w:rFonts w:ascii="Arial" w:hAnsi="Arial" w:cs="Arial"/>
          <w:sz w:val="20"/>
        </w:rPr>
      </w:pPr>
      <w:r w:rsidRPr="001745D4">
        <w:rPr>
          <w:rFonts w:ascii="Arial" w:hAnsi="Arial" w:cs="Arial"/>
          <w:sz w:val="20"/>
        </w:rPr>
        <w:t>Coahuila tiene un avance importante en los temas de fiscalización, transparencia, acceso a la información y rendición de cuentas, si logramos capitalizar ese avance, e incidir desde la Comisión Ejecutiva en la integralidad de la política contra l</w:t>
      </w:r>
      <w:r>
        <w:rPr>
          <w:rFonts w:ascii="Arial" w:hAnsi="Arial" w:cs="Arial"/>
          <w:sz w:val="20"/>
        </w:rPr>
        <w:t xml:space="preserve">a corrupción, podremos tener </w:t>
      </w:r>
      <w:r w:rsidR="00837F52">
        <w:rPr>
          <w:rFonts w:ascii="Arial" w:hAnsi="Arial" w:cs="Arial"/>
          <w:sz w:val="20"/>
        </w:rPr>
        <w:t>un avance</w:t>
      </w:r>
      <w:r>
        <w:rPr>
          <w:rFonts w:ascii="Arial" w:hAnsi="Arial" w:cs="Arial"/>
          <w:sz w:val="20"/>
        </w:rPr>
        <w:t xml:space="preserve"> en el</w:t>
      </w:r>
      <w:r w:rsidRPr="001745D4">
        <w:rPr>
          <w:rFonts w:ascii="Arial" w:hAnsi="Arial" w:cs="Arial"/>
          <w:sz w:val="20"/>
        </w:rPr>
        <w:t xml:space="preserve"> Sistema </w:t>
      </w:r>
      <w:r>
        <w:rPr>
          <w:rFonts w:ascii="Arial" w:hAnsi="Arial" w:cs="Arial"/>
          <w:sz w:val="20"/>
        </w:rPr>
        <w:t>Anticorrupción</w:t>
      </w:r>
      <w:r w:rsidR="009A7BC1">
        <w:rPr>
          <w:rFonts w:ascii="Arial" w:hAnsi="Arial" w:cs="Arial"/>
          <w:sz w:val="20"/>
        </w:rPr>
        <w:t xml:space="preserve"> del Estado de Coahuila de Zaragoza</w:t>
      </w:r>
      <w:r>
        <w:rPr>
          <w:rFonts w:ascii="Arial" w:hAnsi="Arial" w:cs="Arial"/>
          <w:sz w:val="20"/>
        </w:rPr>
        <w:t>.</w:t>
      </w:r>
    </w:p>
    <w:p w14:paraId="366B2F37" w14:textId="77777777" w:rsidR="001745D4" w:rsidRDefault="001745D4" w:rsidP="00146BA2">
      <w:pPr>
        <w:spacing w:line="360" w:lineRule="auto"/>
        <w:jc w:val="both"/>
        <w:rPr>
          <w:rFonts w:ascii="Arial" w:hAnsi="Arial" w:cs="Arial"/>
        </w:rPr>
      </w:pPr>
    </w:p>
    <w:p w14:paraId="744006AA" w14:textId="1A806FF4" w:rsidR="00146BA2" w:rsidRDefault="002172FF" w:rsidP="00146BA2">
      <w:pPr>
        <w:spacing w:line="360" w:lineRule="auto"/>
        <w:jc w:val="both"/>
        <w:rPr>
          <w:rFonts w:ascii="Arial" w:hAnsi="Arial" w:cs="Arial"/>
        </w:rPr>
      </w:pPr>
      <w:r w:rsidRPr="00146BA2">
        <w:rPr>
          <w:rFonts w:ascii="Arial" w:hAnsi="Arial" w:cs="Arial"/>
        </w:rPr>
        <w:t xml:space="preserve">La Secretaria Técnica de la Secretaría Ejecutiva del Sistema Anticorrupción del </w:t>
      </w:r>
      <w:r w:rsidR="00146BA2">
        <w:rPr>
          <w:rFonts w:ascii="Arial" w:hAnsi="Arial" w:cs="Arial"/>
        </w:rPr>
        <w:t xml:space="preserve">Estado de Coahuila de Zaragoza </w:t>
      </w:r>
      <w:r w:rsidR="00146BA2" w:rsidRPr="00146BA2">
        <w:rPr>
          <w:rFonts w:ascii="Arial" w:hAnsi="Arial" w:cs="Arial"/>
        </w:rPr>
        <w:t xml:space="preserve">a cargo de la Mtra. Marcela Castañeda Agüero </w:t>
      </w:r>
      <w:r w:rsidRPr="00146BA2">
        <w:rPr>
          <w:rFonts w:ascii="Arial" w:hAnsi="Arial" w:cs="Arial"/>
        </w:rPr>
        <w:t>y los miembros del Consejo de Participación Ciudadana, con excepción del</w:t>
      </w:r>
      <w:r w:rsidR="00146BA2">
        <w:rPr>
          <w:rFonts w:ascii="Arial" w:hAnsi="Arial" w:cs="Arial"/>
        </w:rPr>
        <w:t xml:space="preserve"> Presidente del mismo,</w:t>
      </w:r>
      <w:r w:rsidR="00914D2F" w:rsidRPr="00146BA2">
        <w:rPr>
          <w:rFonts w:ascii="Arial" w:hAnsi="Arial" w:cs="Arial"/>
        </w:rPr>
        <w:t xml:space="preserve"> la </w:t>
      </w:r>
      <w:r w:rsidR="00146BA2" w:rsidRPr="00146BA2">
        <w:rPr>
          <w:rFonts w:ascii="Arial" w:hAnsi="Arial" w:cs="Arial"/>
        </w:rPr>
        <w:t>Mtra. Ana Yuri Solís Gaona, Lic. María de Lourdes de Koster López, Ing. Juan Adolfo Von Bertrab Sar</w:t>
      </w:r>
      <w:r w:rsidR="00146BA2">
        <w:rPr>
          <w:rFonts w:ascii="Arial" w:hAnsi="Arial" w:cs="Arial"/>
        </w:rPr>
        <w:t xml:space="preserve">acho y Lic. Carlos Rangel Orona, en cumplimiento a lo que establece la Sección II, en los Artículos 30 y 31 de la </w:t>
      </w:r>
      <w:r w:rsidR="00914D2F" w:rsidRPr="00146BA2">
        <w:rPr>
          <w:rFonts w:ascii="Arial" w:hAnsi="Arial" w:cs="Arial"/>
        </w:rPr>
        <w:t xml:space="preserve">Ley del Sistema Anticorrupción del </w:t>
      </w:r>
      <w:r w:rsidR="00146BA2">
        <w:rPr>
          <w:rFonts w:ascii="Arial" w:hAnsi="Arial" w:cs="Arial"/>
        </w:rPr>
        <w:t xml:space="preserve">Estado de Coahuila de Zaragoza, </w:t>
      </w:r>
      <w:r w:rsidR="00914D2F" w:rsidRPr="00146BA2">
        <w:rPr>
          <w:rFonts w:ascii="Arial" w:hAnsi="Arial" w:cs="Arial"/>
        </w:rPr>
        <w:t>instal</w:t>
      </w:r>
      <w:r w:rsidR="00662195" w:rsidRPr="00146BA2">
        <w:rPr>
          <w:rFonts w:ascii="Arial" w:hAnsi="Arial" w:cs="Arial"/>
        </w:rPr>
        <w:t>an</w:t>
      </w:r>
      <w:r w:rsidR="00914D2F" w:rsidRPr="00146BA2">
        <w:rPr>
          <w:rFonts w:ascii="Arial" w:hAnsi="Arial" w:cs="Arial"/>
        </w:rPr>
        <w:t xml:space="preserve"> la Comisión Ejecutiva </w:t>
      </w:r>
      <w:r w:rsidR="00662195" w:rsidRPr="00146BA2">
        <w:rPr>
          <w:rFonts w:ascii="Arial" w:hAnsi="Arial" w:cs="Arial"/>
        </w:rPr>
        <w:t>como órgano auxiliar de la Secretaría Técnica.</w:t>
      </w:r>
    </w:p>
    <w:p w14:paraId="574CA4AA" w14:textId="77777777" w:rsidR="00146BA2" w:rsidRDefault="00146BA2" w:rsidP="00146BA2">
      <w:pPr>
        <w:spacing w:line="360" w:lineRule="auto"/>
        <w:jc w:val="both"/>
        <w:rPr>
          <w:rFonts w:ascii="Arial" w:hAnsi="Arial" w:cs="Arial"/>
        </w:rPr>
      </w:pPr>
    </w:p>
    <w:p w14:paraId="7ACD4962" w14:textId="16F35543" w:rsidR="00662195" w:rsidRPr="00146BA2" w:rsidRDefault="00662195" w:rsidP="00146BA2">
      <w:pPr>
        <w:spacing w:line="360" w:lineRule="auto"/>
        <w:jc w:val="both"/>
        <w:rPr>
          <w:rFonts w:ascii="Arial" w:hAnsi="Arial" w:cs="Arial"/>
        </w:rPr>
      </w:pPr>
      <w:r w:rsidRPr="00146BA2">
        <w:rPr>
          <w:rFonts w:ascii="Arial" w:hAnsi="Arial" w:cs="Arial"/>
        </w:rPr>
        <w:t>Durante la instalación de la Comisión, la Secretaria Técnica</w:t>
      </w:r>
      <w:r w:rsidR="00837F52">
        <w:rPr>
          <w:rFonts w:ascii="Arial" w:hAnsi="Arial" w:cs="Arial"/>
        </w:rPr>
        <w:t xml:space="preserve"> verificó el quórum,</w:t>
      </w:r>
      <w:r w:rsidR="0002330C" w:rsidRPr="00146BA2">
        <w:rPr>
          <w:rFonts w:ascii="Arial" w:hAnsi="Arial" w:cs="Arial"/>
        </w:rPr>
        <w:t xml:space="preserve"> dio lectura</w:t>
      </w:r>
      <w:r w:rsidR="00837F52">
        <w:rPr>
          <w:rFonts w:ascii="Arial" w:hAnsi="Arial" w:cs="Arial"/>
        </w:rPr>
        <w:t xml:space="preserve"> y se aprobó el orden del día.</w:t>
      </w:r>
      <w:r w:rsidR="00C06DEF">
        <w:rPr>
          <w:rFonts w:ascii="Arial" w:hAnsi="Arial" w:cs="Arial"/>
        </w:rPr>
        <w:t xml:space="preserve"> </w:t>
      </w:r>
    </w:p>
    <w:p w14:paraId="30853362" w14:textId="77777777" w:rsidR="0002330C" w:rsidRPr="00146BA2" w:rsidRDefault="0002330C" w:rsidP="00146BA2">
      <w:pPr>
        <w:spacing w:line="360" w:lineRule="auto"/>
        <w:jc w:val="both"/>
        <w:rPr>
          <w:rFonts w:ascii="Arial" w:hAnsi="Arial" w:cs="Arial"/>
        </w:rPr>
      </w:pPr>
    </w:p>
    <w:p w14:paraId="6351C842" w14:textId="5FA8CEF5" w:rsidR="00146BA2" w:rsidRDefault="00146BA2" w:rsidP="00146B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146BA2">
        <w:rPr>
          <w:rFonts w:ascii="Arial" w:hAnsi="Arial" w:cs="Arial"/>
        </w:rPr>
        <w:t>a Comisión Ejecutiva tiene a su cargo la generación de insumos</w:t>
      </w:r>
      <w:r>
        <w:rPr>
          <w:rFonts w:ascii="Arial" w:hAnsi="Arial" w:cs="Arial"/>
        </w:rPr>
        <w:t xml:space="preserve"> técnicos</w:t>
      </w:r>
      <w:r w:rsidRPr="00146BA2">
        <w:rPr>
          <w:rFonts w:ascii="Arial" w:hAnsi="Arial" w:cs="Arial"/>
        </w:rPr>
        <w:t xml:space="preserve"> para que el Comité Coordinador realice sus funciones, por lo que elaborará las siguientes propuestas para ser sometidas a la aprobación de dicho Comité:</w:t>
      </w:r>
    </w:p>
    <w:p w14:paraId="236DD107" w14:textId="2BAC7433" w:rsidR="00146BA2" w:rsidRPr="00146BA2" w:rsidRDefault="00146BA2" w:rsidP="00146BA2">
      <w:pPr>
        <w:spacing w:line="360" w:lineRule="auto"/>
        <w:ind w:left="851" w:hanging="284"/>
        <w:jc w:val="both"/>
        <w:rPr>
          <w:rFonts w:ascii="Arial" w:hAnsi="Arial" w:cs="Arial"/>
        </w:rPr>
      </w:pPr>
      <w:r w:rsidRPr="00146BA2">
        <w:rPr>
          <w:rFonts w:ascii="Arial" w:hAnsi="Arial" w:cs="Arial"/>
        </w:rPr>
        <w:t>•</w:t>
      </w:r>
      <w:r w:rsidRPr="00146BA2">
        <w:rPr>
          <w:rFonts w:ascii="Arial" w:hAnsi="Arial" w:cs="Arial"/>
        </w:rPr>
        <w:tab/>
        <w:t>Las políticas integrales</w:t>
      </w:r>
      <w:r w:rsidR="0092554D">
        <w:rPr>
          <w:rFonts w:ascii="Arial" w:hAnsi="Arial" w:cs="Arial"/>
        </w:rPr>
        <w:t xml:space="preserve"> de prevención, control y disuas</w:t>
      </w:r>
      <w:r w:rsidRPr="00146BA2">
        <w:rPr>
          <w:rFonts w:ascii="Arial" w:hAnsi="Arial" w:cs="Arial"/>
        </w:rPr>
        <w:t xml:space="preserve">ión de las faltas administrativas y hechos de corrupción; </w:t>
      </w:r>
    </w:p>
    <w:p w14:paraId="46F8C632" w14:textId="09EA7FD3" w:rsidR="00146BA2" w:rsidRPr="00146BA2" w:rsidRDefault="00146BA2" w:rsidP="00146BA2">
      <w:pPr>
        <w:spacing w:line="360" w:lineRule="auto"/>
        <w:ind w:left="851" w:hanging="284"/>
        <w:jc w:val="both"/>
        <w:rPr>
          <w:rFonts w:ascii="Arial" w:hAnsi="Arial" w:cs="Arial"/>
        </w:rPr>
      </w:pPr>
      <w:r w:rsidRPr="00146BA2">
        <w:rPr>
          <w:rFonts w:ascii="Arial" w:hAnsi="Arial" w:cs="Arial"/>
        </w:rPr>
        <w:t>•</w:t>
      </w:r>
      <w:r w:rsidRPr="00146BA2">
        <w:rPr>
          <w:rFonts w:ascii="Arial" w:hAnsi="Arial" w:cs="Arial"/>
        </w:rPr>
        <w:tab/>
      </w:r>
      <w:r w:rsidR="00E719FC">
        <w:rPr>
          <w:rFonts w:ascii="Arial" w:hAnsi="Arial" w:cs="Arial"/>
        </w:rPr>
        <w:t>La metodología y los indicadores</w:t>
      </w:r>
      <w:r w:rsidRPr="00146BA2">
        <w:rPr>
          <w:rFonts w:ascii="Arial" w:hAnsi="Arial" w:cs="Arial"/>
        </w:rPr>
        <w:t xml:space="preserve"> q</w:t>
      </w:r>
      <w:r w:rsidR="00E719FC">
        <w:rPr>
          <w:rFonts w:ascii="Arial" w:hAnsi="Arial" w:cs="Arial"/>
        </w:rPr>
        <w:t>ue permitan dar</w:t>
      </w:r>
      <w:r w:rsidRPr="00146BA2">
        <w:rPr>
          <w:rFonts w:ascii="Arial" w:hAnsi="Arial" w:cs="Arial"/>
        </w:rPr>
        <w:t xml:space="preserve"> seguimiento a las políticas y evalúen sus resultados;</w:t>
      </w:r>
    </w:p>
    <w:p w14:paraId="50D83F09" w14:textId="77777777" w:rsidR="00146BA2" w:rsidRPr="00146BA2" w:rsidRDefault="00146BA2" w:rsidP="00146BA2">
      <w:pPr>
        <w:spacing w:line="360" w:lineRule="auto"/>
        <w:ind w:left="851" w:hanging="284"/>
        <w:jc w:val="both"/>
        <w:rPr>
          <w:rFonts w:ascii="Arial" w:hAnsi="Arial" w:cs="Arial"/>
        </w:rPr>
      </w:pPr>
      <w:r w:rsidRPr="00146BA2">
        <w:rPr>
          <w:rFonts w:ascii="Arial" w:hAnsi="Arial" w:cs="Arial"/>
        </w:rPr>
        <w:t>•</w:t>
      </w:r>
      <w:r w:rsidRPr="00146BA2">
        <w:rPr>
          <w:rFonts w:ascii="Arial" w:hAnsi="Arial" w:cs="Arial"/>
        </w:rPr>
        <w:tab/>
        <w:t>Los insumos necesarios para realizar el informe anual que contenga los avances y resultados del ejercicio de las funciones y de la aplicación de las políticas y programas en la materia;</w:t>
      </w:r>
    </w:p>
    <w:p w14:paraId="12F71211" w14:textId="11F29C4D" w:rsidR="00146BA2" w:rsidRPr="00146BA2" w:rsidRDefault="00146BA2" w:rsidP="00146BA2">
      <w:pPr>
        <w:spacing w:line="360" w:lineRule="auto"/>
        <w:ind w:left="851" w:hanging="284"/>
        <w:jc w:val="both"/>
        <w:rPr>
          <w:rFonts w:ascii="Arial" w:hAnsi="Arial" w:cs="Arial"/>
        </w:rPr>
      </w:pPr>
      <w:r w:rsidRPr="00146BA2">
        <w:rPr>
          <w:rFonts w:ascii="Arial" w:hAnsi="Arial" w:cs="Arial"/>
        </w:rPr>
        <w:lastRenderedPageBreak/>
        <w:t>•</w:t>
      </w:r>
      <w:r w:rsidRPr="00146BA2">
        <w:rPr>
          <w:rFonts w:ascii="Arial" w:hAnsi="Arial" w:cs="Arial"/>
        </w:rPr>
        <w:tab/>
        <w:t>La</w:t>
      </w:r>
      <w:r w:rsidR="0092554D">
        <w:rPr>
          <w:rFonts w:ascii="Arial" w:hAnsi="Arial" w:cs="Arial"/>
        </w:rPr>
        <w:t>s</w:t>
      </w:r>
      <w:r w:rsidRPr="00146BA2">
        <w:rPr>
          <w:rFonts w:ascii="Arial" w:hAnsi="Arial" w:cs="Arial"/>
        </w:rPr>
        <w:t xml:space="preserve"> recomendaciones no vinculantes a las autoridades que se requieran, en virtud de los resultados advertidos en el informe anual, informes de seguimiento, así como,</w:t>
      </w:r>
    </w:p>
    <w:p w14:paraId="2B7CC8D4" w14:textId="77777777" w:rsidR="00146BA2" w:rsidRDefault="00146BA2" w:rsidP="00146BA2">
      <w:pPr>
        <w:spacing w:line="360" w:lineRule="auto"/>
        <w:ind w:left="851" w:hanging="284"/>
        <w:jc w:val="both"/>
        <w:rPr>
          <w:rFonts w:ascii="Arial" w:hAnsi="Arial" w:cs="Arial"/>
        </w:rPr>
      </w:pPr>
      <w:r w:rsidRPr="00146BA2">
        <w:rPr>
          <w:rFonts w:ascii="Arial" w:hAnsi="Arial" w:cs="Arial"/>
        </w:rPr>
        <w:t>•</w:t>
      </w:r>
      <w:r w:rsidRPr="00146BA2">
        <w:rPr>
          <w:rFonts w:ascii="Arial" w:hAnsi="Arial" w:cs="Arial"/>
        </w:rPr>
        <w:tab/>
        <w:t>Los mecanismos de coordinación con el Sistema Nacional y los municipios.</w:t>
      </w:r>
    </w:p>
    <w:p w14:paraId="1CAE567D" w14:textId="77777777" w:rsidR="001745D4" w:rsidRDefault="001745D4" w:rsidP="001745D4">
      <w:pPr>
        <w:spacing w:line="360" w:lineRule="auto"/>
        <w:jc w:val="both"/>
        <w:rPr>
          <w:rFonts w:ascii="Arial" w:hAnsi="Arial" w:cs="Arial"/>
        </w:rPr>
      </w:pPr>
    </w:p>
    <w:p w14:paraId="5F2C8961" w14:textId="6EB46CFE" w:rsidR="001745D4" w:rsidRPr="001745D4" w:rsidRDefault="001745D4" w:rsidP="001745D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estableció qu</w:t>
      </w:r>
      <w:r w:rsidR="00837F5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la Comisión Ejecutiva contara con un c</w:t>
      </w:r>
      <w:r w:rsidR="00837F52">
        <w:rPr>
          <w:rFonts w:ascii="Arial" w:hAnsi="Arial" w:cs="Arial"/>
        </w:rPr>
        <w:t>oordinador, representado</w:t>
      </w:r>
      <w:r>
        <w:rPr>
          <w:rFonts w:ascii="Arial" w:hAnsi="Arial" w:cs="Arial"/>
        </w:rPr>
        <w:t xml:space="preserve"> por </w:t>
      </w:r>
      <w:r w:rsidRPr="001745D4">
        <w:rPr>
          <w:rFonts w:ascii="Arial" w:hAnsi="Arial" w:cs="Arial"/>
        </w:rPr>
        <w:t>el miembro del Consejo de Participación Ciudadana cuyo nombramiento sea el segundo en que se pres</w:t>
      </w:r>
      <w:r w:rsidR="00F43BEE">
        <w:rPr>
          <w:rFonts w:ascii="Arial" w:hAnsi="Arial" w:cs="Arial"/>
        </w:rPr>
        <w:t xml:space="preserve">ente su vencimiento en el cargo, cuyas funciones son las de proponer los temas de las sesiones, así como, las recomendaciones no vinculantes que serán dirigidas a las autoridades que se requieran, </w:t>
      </w:r>
      <w:r w:rsidRPr="001745D4">
        <w:rPr>
          <w:rFonts w:ascii="Arial" w:hAnsi="Arial" w:cs="Arial"/>
        </w:rPr>
        <w:t>a través del Secretario Técnico, en virtud de los resultados advertidos en el informe anual de la Secretaría Ejecutiva.</w:t>
      </w:r>
    </w:p>
    <w:p w14:paraId="4A9F4227" w14:textId="77777777" w:rsidR="001745D4" w:rsidRDefault="001745D4" w:rsidP="001745D4">
      <w:pPr>
        <w:spacing w:line="360" w:lineRule="auto"/>
        <w:jc w:val="both"/>
        <w:rPr>
          <w:rFonts w:ascii="Arial" w:hAnsi="Arial" w:cs="Arial"/>
        </w:rPr>
      </w:pPr>
    </w:p>
    <w:p w14:paraId="16D1AA8E" w14:textId="6C6F68B3" w:rsidR="001745D4" w:rsidRPr="001745D4" w:rsidRDefault="00F43BEE" w:rsidP="00F43BE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Comisión </w:t>
      </w:r>
      <w:r w:rsidR="001745D4" w:rsidRPr="001745D4">
        <w:rPr>
          <w:rFonts w:ascii="Arial" w:hAnsi="Arial" w:cs="Arial"/>
        </w:rPr>
        <w:t>celebrará, al menos, cu</w:t>
      </w:r>
      <w:r w:rsidR="00156266">
        <w:rPr>
          <w:rFonts w:ascii="Arial" w:hAnsi="Arial" w:cs="Arial"/>
        </w:rPr>
        <w:t>atro sesiones ordinarias al año</w:t>
      </w:r>
      <w:r w:rsidR="001745D4" w:rsidRPr="001745D4">
        <w:rPr>
          <w:rFonts w:ascii="Arial" w:hAnsi="Arial" w:cs="Arial"/>
        </w:rPr>
        <w:t xml:space="preserve"> y las extra</w:t>
      </w:r>
      <w:r w:rsidR="00156266">
        <w:rPr>
          <w:rFonts w:ascii="Arial" w:hAnsi="Arial" w:cs="Arial"/>
        </w:rPr>
        <w:t>ordinarias que sean requeridas, mismas que</w:t>
      </w:r>
      <w:r>
        <w:rPr>
          <w:rFonts w:ascii="Arial" w:hAnsi="Arial" w:cs="Arial"/>
        </w:rPr>
        <w:t xml:space="preserve"> serán </w:t>
      </w:r>
      <w:r w:rsidR="001745D4" w:rsidRPr="001745D4">
        <w:rPr>
          <w:rFonts w:ascii="Arial" w:hAnsi="Arial" w:cs="Arial"/>
        </w:rPr>
        <w:t>convoc</w:t>
      </w:r>
      <w:r>
        <w:rPr>
          <w:rFonts w:ascii="Arial" w:hAnsi="Arial" w:cs="Arial"/>
        </w:rPr>
        <w:t>adas por la Secretaria Técnica.</w:t>
      </w:r>
    </w:p>
    <w:p w14:paraId="0488D771" w14:textId="77777777" w:rsidR="001745D4" w:rsidRPr="001745D4" w:rsidRDefault="001745D4" w:rsidP="001745D4">
      <w:pPr>
        <w:spacing w:line="360" w:lineRule="auto"/>
        <w:jc w:val="both"/>
        <w:rPr>
          <w:rFonts w:ascii="Arial" w:hAnsi="Arial" w:cs="Arial"/>
        </w:rPr>
      </w:pPr>
      <w:r w:rsidRPr="001745D4">
        <w:rPr>
          <w:rFonts w:ascii="Arial" w:hAnsi="Arial" w:cs="Arial"/>
        </w:rPr>
        <w:t xml:space="preserve"> </w:t>
      </w:r>
    </w:p>
    <w:p w14:paraId="6C6CFF59" w14:textId="6B89FF17" w:rsidR="001745D4" w:rsidRDefault="001745D4" w:rsidP="001745D4">
      <w:pPr>
        <w:spacing w:line="360" w:lineRule="auto"/>
        <w:jc w:val="both"/>
        <w:rPr>
          <w:rFonts w:ascii="Arial" w:hAnsi="Arial" w:cs="Arial"/>
        </w:rPr>
      </w:pPr>
      <w:r w:rsidRPr="001745D4">
        <w:rPr>
          <w:rFonts w:ascii="Arial" w:hAnsi="Arial" w:cs="Arial"/>
        </w:rPr>
        <w:t xml:space="preserve">Por las labores que realicen como miembros de la Comisión Ejecutiva, los integrantes del Consejo de Participación Ciudadana no recibirán contraprestación adicional a la que se les otorgue por su participación como integrantes del Consejo de Participación Ciudadana, de conformidad </w:t>
      </w:r>
      <w:r w:rsidR="00837F52">
        <w:rPr>
          <w:rFonts w:ascii="Arial" w:hAnsi="Arial" w:cs="Arial"/>
        </w:rPr>
        <w:t>con lo establecido en la Ley del Sistema Antico</w:t>
      </w:r>
      <w:r w:rsidR="009A7BC1">
        <w:rPr>
          <w:rFonts w:ascii="Arial" w:hAnsi="Arial" w:cs="Arial"/>
        </w:rPr>
        <w:t>rrupción del Estado de Coahuila de Zaragoza.</w:t>
      </w:r>
      <w:r w:rsidRPr="001745D4">
        <w:rPr>
          <w:rFonts w:ascii="Arial" w:hAnsi="Arial" w:cs="Arial"/>
        </w:rPr>
        <w:t xml:space="preserve"> </w:t>
      </w:r>
    </w:p>
    <w:p w14:paraId="6D313EC3" w14:textId="77777777" w:rsidR="00146BA2" w:rsidRDefault="00146BA2" w:rsidP="00146BA2">
      <w:pPr>
        <w:spacing w:line="360" w:lineRule="auto"/>
        <w:jc w:val="both"/>
        <w:rPr>
          <w:rFonts w:ascii="Arial" w:hAnsi="Arial" w:cs="Arial"/>
        </w:rPr>
      </w:pPr>
    </w:p>
    <w:p w14:paraId="33C77E83" w14:textId="77777777" w:rsidR="001745D4" w:rsidRPr="00146BA2" w:rsidRDefault="001745D4" w:rsidP="00146BA2">
      <w:pPr>
        <w:spacing w:line="360" w:lineRule="auto"/>
        <w:jc w:val="both"/>
        <w:rPr>
          <w:rFonts w:ascii="Arial" w:hAnsi="Arial" w:cs="Arial"/>
        </w:rPr>
      </w:pPr>
    </w:p>
    <w:p w14:paraId="3AE8735A" w14:textId="77777777" w:rsidR="00146BA2" w:rsidRDefault="00146BA2" w:rsidP="00146BA2">
      <w:pPr>
        <w:jc w:val="both"/>
        <w:rPr>
          <w:rFonts w:ascii="Arial" w:hAnsi="Arial" w:cs="Arial"/>
        </w:rPr>
      </w:pPr>
    </w:p>
    <w:p w14:paraId="0CC29E2F" w14:textId="77777777" w:rsidR="00337006" w:rsidRDefault="00337006" w:rsidP="00146BA2">
      <w:pPr>
        <w:jc w:val="both"/>
        <w:rPr>
          <w:rFonts w:ascii="Arial" w:hAnsi="Arial" w:cs="Arial"/>
        </w:rPr>
      </w:pPr>
    </w:p>
    <w:p w14:paraId="213B2527" w14:textId="77777777" w:rsidR="00337006" w:rsidRDefault="00337006" w:rsidP="00146BA2">
      <w:pPr>
        <w:jc w:val="both"/>
        <w:rPr>
          <w:rFonts w:ascii="Arial" w:hAnsi="Arial" w:cs="Arial"/>
        </w:rPr>
      </w:pPr>
    </w:p>
    <w:p w14:paraId="750D05DB" w14:textId="77777777" w:rsidR="00337006" w:rsidRDefault="00337006" w:rsidP="00146BA2">
      <w:pPr>
        <w:jc w:val="both"/>
        <w:rPr>
          <w:rFonts w:ascii="Arial" w:hAnsi="Arial" w:cs="Arial"/>
        </w:rPr>
      </w:pPr>
    </w:p>
    <w:p w14:paraId="0FA6A7B6" w14:textId="77777777" w:rsidR="00337006" w:rsidRDefault="00337006" w:rsidP="00146BA2">
      <w:pPr>
        <w:jc w:val="both"/>
        <w:rPr>
          <w:rFonts w:ascii="Arial" w:hAnsi="Arial" w:cs="Arial"/>
        </w:rPr>
      </w:pPr>
    </w:p>
    <w:p w14:paraId="077C9C0E" w14:textId="77777777" w:rsidR="00337006" w:rsidRDefault="00337006" w:rsidP="00146BA2">
      <w:pPr>
        <w:jc w:val="both"/>
        <w:rPr>
          <w:rFonts w:ascii="Arial" w:hAnsi="Arial" w:cs="Arial"/>
        </w:rPr>
      </w:pPr>
    </w:p>
    <w:p w14:paraId="70A5B329" w14:textId="77777777" w:rsidR="00DC16FD" w:rsidRDefault="00DC16FD" w:rsidP="00146BA2">
      <w:pPr>
        <w:jc w:val="both"/>
        <w:rPr>
          <w:rFonts w:ascii="Arial" w:hAnsi="Arial" w:cs="Arial"/>
        </w:rPr>
      </w:pPr>
    </w:p>
    <w:p w14:paraId="1FD728C4" w14:textId="77777777" w:rsidR="00DC16FD" w:rsidRPr="00146BA2" w:rsidRDefault="00DC16FD" w:rsidP="00146BA2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4C1864" w14:paraId="4DE5FBDF" w14:textId="77777777" w:rsidTr="00123C9F">
        <w:tc>
          <w:tcPr>
            <w:tcW w:w="8978" w:type="dxa"/>
          </w:tcPr>
          <w:p w14:paraId="59AF3A28" w14:textId="3257038C" w:rsidR="007452E8" w:rsidRDefault="007452E8" w:rsidP="00146BA2">
            <w:pPr>
              <w:jc w:val="both"/>
              <w:rPr>
                <w:rFonts w:ascii="Arial" w:hAnsi="Arial" w:cs="Arial"/>
              </w:rPr>
            </w:pPr>
          </w:p>
          <w:p w14:paraId="1470FEA7" w14:textId="49427451" w:rsidR="00DC16FD" w:rsidRDefault="007452E8" w:rsidP="00146BA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6D80730" wp14:editId="150DB0C0">
                  <wp:extent cx="5605145" cy="3615055"/>
                  <wp:effectExtent l="0" t="0" r="825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145" cy="361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864" w14:paraId="14736729" w14:textId="77777777" w:rsidTr="00123C9F">
        <w:tc>
          <w:tcPr>
            <w:tcW w:w="8978" w:type="dxa"/>
          </w:tcPr>
          <w:p w14:paraId="0AFC847D" w14:textId="77777777" w:rsidR="004C1864" w:rsidRDefault="004C1864" w:rsidP="00146BA2">
            <w:pPr>
              <w:jc w:val="both"/>
              <w:rPr>
                <w:rFonts w:ascii="Arial" w:hAnsi="Arial" w:cs="Arial"/>
              </w:rPr>
            </w:pPr>
          </w:p>
        </w:tc>
      </w:tr>
      <w:tr w:rsidR="004C1864" w14:paraId="58795BDF" w14:textId="77777777" w:rsidTr="00123C9F">
        <w:tc>
          <w:tcPr>
            <w:tcW w:w="8978" w:type="dxa"/>
          </w:tcPr>
          <w:p w14:paraId="4ADEF3C0" w14:textId="413367A5" w:rsidR="00BA3753" w:rsidRPr="00BA3753" w:rsidRDefault="00BA3753" w:rsidP="00BA3753">
            <w:pPr>
              <w:jc w:val="both"/>
              <w:rPr>
                <w:rFonts w:ascii="Arial" w:hAnsi="Arial" w:cs="Arial"/>
                <w:sz w:val="20"/>
              </w:rPr>
            </w:pPr>
            <w:bookmarkStart w:id="0" w:name="_GoBack"/>
            <w:r>
              <w:rPr>
                <w:rFonts w:ascii="Arial" w:hAnsi="Arial" w:cs="Arial"/>
                <w:sz w:val="20"/>
              </w:rPr>
              <w:t xml:space="preserve">Sesión de instalación de la </w:t>
            </w:r>
            <w:r w:rsidRPr="00BA3753">
              <w:rPr>
                <w:rFonts w:ascii="Arial" w:hAnsi="Arial" w:cs="Arial"/>
                <w:sz w:val="20"/>
              </w:rPr>
              <w:t>Comisión Ejecutiva del Sistema Anticorrupción del Estado de Coahuila de Zaragoza</w:t>
            </w:r>
            <w:r w:rsidRPr="00BA3753">
              <w:rPr>
                <w:rFonts w:ascii="Arial" w:hAnsi="Arial" w:cs="Arial"/>
                <w:sz w:val="20"/>
              </w:rPr>
              <w:t>. 14 de diciembre de 2017.</w:t>
            </w:r>
          </w:p>
          <w:bookmarkEnd w:id="0"/>
          <w:p w14:paraId="2A4948C4" w14:textId="77777777" w:rsidR="004C1864" w:rsidRDefault="004C1864" w:rsidP="00146BA2">
            <w:pPr>
              <w:jc w:val="both"/>
              <w:rPr>
                <w:rFonts w:ascii="Arial" w:hAnsi="Arial" w:cs="Arial"/>
              </w:rPr>
            </w:pPr>
          </w:p>
        </w:tc>
      </w:tr>
    </w:tbl>
    <w:p w14:paraId="28235C5E" w14:textId="77777777" w:rsidR="002172FF" w:rsidRDefault="002172FF" w:rsidP="00146BA2">
      <w:pPr>
        <w:jc w:val="both"/>
        <w:rPr>
          <w:rFonts w:ascii="Arial" w:hAnsi="Arial" w:cs="Arial"/>
        </w:rPr>
      </w:pPr>
    </w:p>
    <w:p w14:paraId="22B27C14" w14:textId="2362EC4C" w:rsidR="002172FF" w:rsidRPr="00146BA2" w:rsidRDefault="002172FF" w:rsidP="00146BA2">
      <w:pPr>
        <w:jc w:val="both"/>
        <w:rPr>
          <w:rFonts w:ascii="Arial" w:hAnsi="Arial" w:cs="Arial"/>
        </w:rPr>
      </w:pPr>
    </w:p>
    <w:sectPr w:rsidR="002172FF" w:rsidRPr="00146BA2" w:rsidSect="00156266">
      <w:headerReference w:type="default" r:id="rId10"/>
      <w:footerReference w:type="even" r:id="rId11"/>
      <w:footerReference w:type="default" r:id="rId12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F487C2" w14:textId="77777777" w:rsidR="00337006" w:rsidRDefault="00337006" w:rsidP="00FA5D5B">
      <w:r>
        <w:separator/>
      </w:r>
    </w:p>
  </w:endnote>
  <w:endnote w:type="continuationSeparator" w:id="0">
    <w:p w14:paraId="2C6F8DD8" w14:textId="77777777" w:rsidR="00337006" w:rsidRDefault="00337006" w:rsidP="00FA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C7C49" w14:textId="77777777" w:rsidR="00337006" w:rsidRDefault="00337006" w:rsidP="00E719F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ABD6A18" w14:textId="77777777" w:rsidR="00337006" w:rsidRDefault="00337006" w:rsidP="00E719F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40206" w14:textId="5FDDA0EB" w:rsidR="00337006" w:rsidRPr="00156266" w:rsidRDefault="00337006" w:rsidP="00156266">
    <w:pPr>
      <w:spacing w:line="360" w:lineRule="auto"/>
      <w:jc w:val="right"/>
      <w:rPr>
        <w:rFonts w:ascii="Arial" w:hAnsi="Arial" w:cs="Arial"/>
        <w:sz w:val="18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3B3CC1" wp14:editId="66C145FC">
              <wp:simplePos x="0" y="0"/>
              <wp:positionH relativeFrom="column">
                <wp:posOffset>114300</wp:posOffset>
              </wp:positionH>
              <wp:positionV relativeFrom="paragraph">
                <wp:posOffset>-102235</wp:posOffset>
              </wp:positionV>
              <wp:extent cx="5600700" cy="0"/>
              <wp:effectExtent l="50800" t="25400" r="63500" b="1016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-8pt" to="450pt,-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" strokecolor="black [3213]" strokeweight="2pt">
              <v:shadow on="t" opacity="24903f" mv:blur="40000f" origin=",.5" offset="0,20000emu"/>
            </v:line>
          </w:pict>
        </mc:Fallback>
      </mc:AlternateContent>
    </w:r>
    <w:r w:rsidRPr="00156266">
      <w:rPr>
        <w:rFonts w:ascii="Arial" w:hAnsi="Arial" w:cs="Arial"/>
        <w:sz w:val="18"/>
        <w:lang w:val="es-ES"/>
      </w:rPr>
      <w:t xml:space="preserve">Página </w:t>
    </w:r>
    <w:r w:rsidRPr="00156266">
      <w:rPr>
        <w:rFonts w:ascii="Arial" w:hAnsi="Arial" w:cs="Arial"/>
        <w:sz w:val="18"/>
        <w:lang w:val="es-ES"/>
      </w:rPr>
      <w:fldChar w:fldCharType="begin"/>
    </w:r>
    <w:r w:rsidRPr="00156266">
      <w:rPr>
        <w:rFonts w:ascii="Arial" w:hAnsi="Arial" w:cs="Arial"/>
        <w:sz w:val="18"/>
        <w:lang w:val="es-ES"/>
      </w:rPr>
      <w:instrText xml:space="preserve"> PAGE </w:instrText>
    </w:r>
    <w:r w:rsidRPr="00156266">
      <w:rPr>
        <w:rFonts w:ascii="Arial" w:hAnsi="Arial" w:cs="Arial"/>
        <w:sz w:val="18"/>
        <w:lang w:val="es-ES"/>
      </w:rPr>
      <w:fldChar w:fldCharType="separate"/>
    </w:r>
    <w:r w:rsidR="00BA3753">
      <w:rPr>
        <w:rFonts w:ascii="Arial" w:hAnsi="Arial" w:cs="Arial"/>
        <w:noProof/>
        <w:sz w:val="18"/>
        <w:lang w:val="es-ES"/>
      </w:rPr>
      <w:t>1</w:t>
    </w:r>
    <w:r w:rsidRPr="00156266">
      <w:rPr>
        <w:rFonts w:ascii="Arial" w:hAnsi="Arial" w:cs="Arial"/>
        <w:sz w:val="18"/>
        <w:lang w:val="es-ES"/>
      </w:rPr>
      <w:fldChar w:fldCharType="end"/>
    </w:r>
    <w:r w:rsidRPr="00156266">
      <w:rPr>
        <w:rFonts w:ascii="Arial" w:hAnsi="Arial" w:cs="Arial"/>
        <w:sz w:val="18"/>
        <w:lang w:val="es-ES"/>
      </w:rPr>
      <w:t xml:space="preserve"> de </w:t>
    </w:r>
    <w:r w:rsidRPr="00156266">
      <w:rPr>
        <w:rFonts w:ascii="Arial" w:hAnsi="Arial" w:cs="Arial"/>
        <w:sz w:val="18"/>
        <w:lang w:val="es-ES"/>
      </w:rPr>
      <w:fldChar w:fldCharType="begin"/>
    </w:r>
    <w:r w:rsidRPr="00156266">
      <w:rPr>
        <w:rFonts w:ascii="Arial" w:hAnsi="Arial" w:cs="Arial"/>
        <w:sz w:val="18"/>
        <w:lang w:val="es-ES"/>
      </w:rPr>
      <w:instrText xml:space="preserve"> NUMPAGES </w:instrText>
    </w:r>
    <w:r w:rsidRPr="00156266">
      <w:rPr>
        <w:rFonts w:ascii="Arial" w:hAnsi="Arial" w:cs="Arial"/>
        <w:sz w:val="18"/>
        <w:lang w:val="es-ES"/>
      </w:rPr>
      <w:fldChar w:fldCharType="separate"/>
    </w:r>
    <w:r w:rsidR="00BA3753">
      <w:rPr>
        <w:rFonts w:ascii="Arial" w:hAnsi="Arial" w:cs="Arial"/>
        <w:noProof/>
        <w:sz w:val="18"/>
        <w:lang w:val="es-ES"/>
      </w:rPr>
      <w:t>2</w:t>
    </w:r>
    <w:r w:rsidRPr="00156266">
      <w:rPr>
        <w:rFonts w:ascii="Arial" w:hAnsi="Arial" w:cs="Arial"/>
        <w:sz w:val="18"/>
        <w:lang w:val="es-ES"/>
      </w:rPr>
      <w:fldChar w:fldCharType="end"/>
    </w:r>
  </w:p>
  <w:p w14:paraId="7B97B3EA" w14:textId="1FA6C637" w:rsidR="00337006" w:rsidRDefault="00337006" w:rsidP="00337006">
    <w:pPr>
      <w:pStyle w:val="Piedepgina"/>
      <w:tabs>
        <w:tab w:val="clear" w:pos="4252"/>
        <w:tab w:val="clear" w:pos="8504"/>
        <w:tab w:val="left" w:pos="5800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4EE03C" w14:textId="77777777" w:rsidR="00337006" w:rsidRDefault="00337006" w:rsidP="00FA5D5B">
      <w:r>
        <w:separator/>
      </w:r>
    </w:p>
  </w:footnote>
  <w:footnote w:type="continuationSeparator" w:id="0">
    <w:p w14:paraId="1D2F7B2F" w14:textId="77777777" w:rsidR="00337006" w:rsidRDefault="00337006" w:rsidP="00FA5D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4489"/>
    </w:tblGrid>
    <w:tr w:rsidR="00337006" w14:paraId="0B86967F" w14:textId="77777777" w:rsidTr="00FA5D5B">
      <w:tc>
        <w:tcPr>
          <w:tcW w:w="4489" w:type="dxa"/>
          <w:tcBorders>
            <w:bottom w:val="thinThickSmallGap" w:sz="24" w:space="0" w:color="auto"/>
          </w:tcBorders>
        </w:tcPr>
        <w:p w14:paraId="20C4498C" w14:textId="77777777" w:rsidR="00337006" w:rsidRPr="00337006" w:rsidRDefault="00337006" w:rsidP="00FA5D5B">
          <w:pPr>
            <w:pStyle w:val="Encabezado"/>
            <w:rPr>
              <w:rFonts w:ascii="Arial" w:hAnsi="Arial" w:cs="Arial"/>
              <w:sz w:val="22"/>
            </w:rPr>
          </w:pPr>
        </w:p>
        <w:p w14:paraId="25464FF6" w14:textId="6FECD6E3" w:rsidR="00337006" w:rsidRPr="00337006" w:rsidRDefault="00337006" w:rsidP="00FA5D5B">
          <w:pPr>
            <w:pStyle w:val="Encabezado"/>
            <w:rPr>
              <w:rFonts w:ascii="Arial" w:hAnsi="Arial" w:cs="Arial"/>
              <w:sz w:val="22"/>
            </w:rPr>
          </w:pPr>
          <w:r w:rsidRPr="00337006">
            <w:rPr>
              <w:rFonts w:ascii="Arial" w:hAnsi="Arial" w:cs="Arial"/>
              <w:sz w:val="22"/>
            </w:rPr>
            <w:t>Sistema Anticorrupción del Estado de Coahuila de Zaragoza</w:t>
          </w:r>
        </w:p>
        <w:p w14:paraId="76155BA1" w14:textId="0E5BA82C" w:rsidR="00337006" w:rsidRPr="00337006" w:rsidRDefault="00337006" w:rsidP="00FA5D5B">
          <w:pPr>
            <w:pStyle w:val="Encabezado"/>
            <w:rPr>
              <w:rFonts w:ascii="Arial" w:hAnsi="Arial" w:cs="Arial"/>
              <w:sz w:val="22"/>
            </w:rPr>
          </w:pPr>
        </w:p>
      </w:tc>
      <w:tc>
        <w:tcPr>
          <w:tcW w:w="4489" w:type="dxa"/>
          <w:tcBorders>
            <w:bottom w:val="thinThickSmallGap" w:sz="24" w:space="0" w:color="auto"/>
          </w:tcBorders>
        </w:tcPr>
        <w:p w14:paraId="2C6919BD" w14:textId="31AF0BA0" w:rsidR="00337006" w:rsidRPr="00337006" w:rsidRDefault="00337006" w:rsidP="00FA5D5B">
          <w:pPr>
            <w:pStyle w:val="Encabezado"/>
            <w:ind w:left="1040"/>
            <w:rPr>
              <w:rFonts w:ascii="Arial" w:hAnsi="Arial" w:cs="Arial"/>
              <w:sz w:val="22"/>
            </w:rPr>
          </w:pPr>
          <w:r w:rsidRPr="00337006">
            <w:rPr>
              <w:rFonts w:ascii="Arial" w:hAnsi="Arial" w:cs="Arial"/>
              <w:sz w:val="22"/>
            </w:rPr>
            <w:t>Boletín CE/01/2017</w:t>
          </w:r>
        </w:p>
        <w:p w14:paraId="570D3104" w14:textId="77777777" w:rsidR="00337006" w:rsidRPr="00337006" w:rsidRDefault="00337006" w:rsidP="00FA5D5B">
          <w:pPr>
            <w:pStyle w:val="Encabezado"/>
            <w:ind w:left="1040"/>
            <w:rPr>
              <w:rFonts w:ascii="Arial" w:hAnsi="Arial" w:cs="Arial"/>
              <w:sz w:val="22"/>
            </w:rPr>
          </w:pPr>
          <w:r w:rsidRPr="00337006">
            <w:rPr>
              <w:rFonts w:ascii="Arial" w:hAnsi="Arial" w:cs="Arial"/>
              <w:sz w:val="22"/>
            </w:rPr>
            <w:t>Instalación de la Comisión Ejecutiva</w:t>
          </w:r>
        </w:p>
        <w:p w14:paraId="12957A6E" w14:textId="47F2446E" w:rsidR="00337006" w:rsidRPr="00337006" w:rsidRDefault="00337006" w:rsidP="00337006">
          <w:pPr>
            <w:pStyle w:val="Encabezado"/>
            <w:ind w:left="1040"/>
            <w:rPr>
              <w:rFonts w:ascii="Arial" w:hAnsi="Arial" w:cs="Arial"/>
              <w:sz w:val="22"/>
            </w:rPr>
          </w:pPr>
          <w:r w:rsidRPr="00337006">
            <w:rPr>
              <w:rFonts w:ascii="Arial" w:hAnsi="Arial" w:cs="Arial"/>
              <w:sz w:val="22"/>
            </w:rPr>
            <w:t xml:space="preserve">14 </w:t>
          </w:r>
          <w:r w:rsidR="009A7BC1">
            <w:rPr>
              <w:rFonts w:ascii="Arial" w:hAnsi="Arial" w:cs="Arial"/>
              <w:sz w:val="22"/>
            </w:rPr>
            <w:t xml:space="preserve">de </w:t>
          </w:r>
          <w:r w:rsidRPr="00337006">
            <w:rPr>
              <w:rFonts w:ascii="Arial" w:hAnsi="Arial" w:cs="Arial"/>
              <w:sz w:val="22"/>
            </w:rPr>
            <w:t>diciembre</w:t>
          </w:r>
          <w:r w:rsidR="009A7BC1">
            <w:rPr>
              <w:rFonts w:ascii="Arial" w:hAnsi="Arial" w:cs="Arial"/>
              <w:sz w:val="22"/>
            </w:rPr>
            <w:t xml:space="preserve"> de</w:t>
          </w:r>
          <w:r w:rsidRPr="00337006">
            <w:rPr>
              <w:rFonts w:ascii="Arial" w:hAnsi="Arial" w:cs="Arial"/>
              <w:sz w:val="22"/>
            </w:rPr>
            <w:t xml:space="preserve"> 2017</w:t>
          </w:r>
        </w:p>
      </w:tc>
    </w:tr>
  </w:tbl>
  <w:p w14:paraId="45483305" w14:textId="58AA9E62" w:rsidR="00337006" w:rsidRDefault="00337006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3BF5"/>
    <w:multiLevelType w:val="hybridMultilevel"/>
    <w:tmpl w:val="C8B8B60E"/>
    <w:lvl w:ilvl="0" w:tplc="74043142">
      <w:start w:val="1"/>
      <w:numFmt w:val="bullet"/>
      <w:lvlText w:val="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A61E70"/>
    <w:multiLevelType w:val="hybridMultilevel"/>
    <w:tmpl w:val="86A041D4"/>
    <w:lvl w:ilvl="0" w:tplc="41B8A5D6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2FF"/>
    <w:rsid w:val="00011167"/>
    <w:rsid w:val="0002330C"/>
    <w:rsid w:val="00123C9F"/>
    <w:rsid w:val="00143450"/>
    <w:rsid w:val="00143759"/>
    <w:rsid w:val="00146BA2"/>
    <w:rsid w:val="00156266"/>
    <w:rsid w:val="001745D4"/>
    <w:rsid w:val="00186AC0"/>
    <w:rsid w:val="002172FF"/>
    <w:rsid w:val="00337006"/>
    <w:rsid w:val="003955B9"/>
    <w:rsid w:val="004C1864"/>
    <w:rsid w:val="005D134B"/>
    <w:rsid w:val="0061729E"/>
    <w:rsid w:val="00662195"/>
    <w:rsid w:val="006F480F"/>
    <w:rsid w:val="007212DC"/>
    <w:rsid w:val="007452E8"/>
    <w:rsid w:val="007652C3"/>
    <w:rsid w:val="007A6642"/>
    <w:rsid w:val="007C5DE8"/>
    <w:rsid w:val="00837F52"/>
    <w:rsid w:val="00914D2F"/>
    <w:rsid w:val="0092554D"/>
    <w:rsid w:val="0097568E"/>
    <w:rsid w:val="009A7BC1"/>
    <w:rsid w:val="00BA3753"/>
    <w:rsid w:val="00C06DEF"/>
    <w:rsid w:val="00DC16FD"/>
    <w:rsid w:val="00E719FC"/>
    <w:rsid w:val="00F43BEE"/>
    <w:rsid w:val="00FA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525A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37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D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D5B"/>
  </w:style>
  <w:style w:type="paragraph" w:styleId="Piedepgina">
    <w:name w:val="footer"/>
    <w:basedOn w:val="Normal"/>
    <w:link w:val="PiedepginaCar"/>
    <w:uiPriority w:val="99"/>
    <w:unhideWhenUsed/>
    <w:rsid w:val="00FA5D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D5B"/>
  </w:style>
  <w:style w:type="table" w:styleId="Tablaconcuadrcula">
    <w:name w:val="Table Grid"/>
    <w:basedOn w:val="Tablanormal"/>
    <w:uiPriority w:val="59"/>
    <w:rsid w:val="00FA5D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745D4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43759"/>
  </w:style>
  <w:style w:type="character" w:customStyle="1" w:styleId="Ttulo1Car">
    <w:name w:val="Título 1 Car"/>
    <w:basedOn w:val="Fuentedeprrafopredeter"/>
    <w:link w:val="Ttulo1"/>
    <w:uiPriority w:val="9"/>
    <w:rsid w:val="0014375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14375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37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759"/>
    <w:rPr>
      <w:rFonts w:ascii="Lucida Grande" w:hAnsi="Lucida Grande" w:cs="Lucida Grande"/>
      <w:sz w:val="18"/>
      <w:szCs w:val="18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143759"/>
    <w:pPr>
      <w:spacing w:before="12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143759"/>
    <w:pPr>
      <w:ind w:left="240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143759"/>
    <w:pPr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143759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143759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143759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143759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143759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143759"/>
    <w:pPr>
      <w:ind w:left="1920"/>
    </w:pPr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unhideWhenUsed/>
    <w:rsid w:val="00E719FC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719FC"/>
  </w:style>
  <w:style w:type="character" w:styleId="Refdenotaalfinal">
    <w:name w:val="endnote reference"/>
    <w:basedOn w:val="Fuentedeprrafopredeter"/>
    <w:uiPriority w:val="99"/>
    <w:unhideWhenUsed/>
    <w:rsid w:val="00E719FC"/>
    <w:rPr>
      <w:vertAlign w:val="superscript"/>
    </w:rPr>
  </w:style>
  <w:style w:type="table" w:styleId="Sombreadoclaro-nfasis1">
    <w:name w:val="Light Shading Accent 1"/>
    <w:basedOn w:val="Tablanormal"/>
    <w:uiPriority w:val="60"/>
    <w:rsid w:val="00E719FC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inespaciado">
    <w:name w:val="No Spacing"/>
    <w:link w:val="SinespaciadoCar"/>
    <w:qFormat/>
    <w:rsid w:val="00156266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156266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37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D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D5B"/>
  </w:style>
  <w:style w:type="paragraph" w:styleId="Piedepgina">
    <w:name w:val="footer"/>
    <w:basedOn w:val="Normal"/>
    <w:link w:val="PiedepginaCar"/>
    <w:uiPriority w:val="99"/>
    <w:unhideWhenUsed/>
    <w:rsid w:val="00FA5D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D5B"/>
  </w:style>
  <w:style w:type="table" w:styleId="Tablaconcuadrcula">
    <w:name w:val="Table Grid"/>
    <w:basedOn w:val="Tablanormal"/>
    <w:uiPriority w:val="59"/>
    <w:rsid w:val="00FA5D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745D4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43759"/>
  </w:style>
  <w:style w:type="character" w:customStyle="1" w:styleId="Ttulo1Car">
    <w:name w:val="Título 1 Car"/>
    <w:basedOn w:val="Fuentedeprrafopredeter"/>
    <w:link w:val="Ttulo1"/>
    <w:uiPriority w:val="9"/>
    <w:rsid w:val="0014375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14375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37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759"/>
    <w:rPr>
      <w:rFonts w:ascii="Lucida Grande" w:hAnsi="Lucida Grande" w:cs="Lucida Grande"/>
      <w:sz w:val="18"/>
      <w:szCs w:val="18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143759"/>
    <w:pPr>
      <w:spacing w:before="12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143759"/>
    <w:pPr>
      <w:ind w:left="240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143759"/>
    <w:pPr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143759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143759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143759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143759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143759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143759"/>
    <w:pPr>
      <w:ind w:left="1920"/>
    </w:pPr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unhideWhenUsed/>
    <w:rsid w:val="00E719FC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719FC"/>
  </w:style>
  <w:style w:type="character" w:styleId="Refdenotaalfinal">
    <w:name w:val="endnote reference"/>
    <w:basedOn w:val="Fuentedeprrafopredeter"/>
    <w:uiPriority w:val="99"/>
    <w:unhideWhenUsed/>
    <w:rsid w:val="00E719FC"/>
    <w:rPr>
      <w:vertAlign w:val="superscript"/>
    </w:rPr>
  </w:style>
  <w:style w:type="table" w:styleId="Sombreadoclaro-nfasis1">
    <w:name w:val="Light Shading Accent 1"/>
    <w:basedOn w:val="Tablanormal"/>
    <w:uiPriority w:val="60"/>
    <w:rsid w:val="00E719FC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inespaciado">
    <w:name w:val="No Spacing"/>
    <w:link w:val="SinespaciadoCar"/>
    <w:qFormat/>
    <w:rsid w:val="00156266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156266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7D589D-75D8-324B-92DE-7447E1BE9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502</Words>
  <Characters>2761</Characters>
  <Application>Microsoft Macintosh Word</Application>
  <DocSecurity>0</DocSecurity>
  <Lines>23</Lines>
  <Paragraphs>6</Paragraphs>
  <ScaleCrop>false</ScaleCrop>
  <Company/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Solis</dc:creator>
  <cp:keywords/>
  <dc:description/>
  <cp:lastModifiedBy>Ana Solis</cp:lastModifiedBy>
  <cp:revision>8</cp:revision>
  <dcterms:created xsi:type="dcterms:W3CDTF">2018-02-01T08:21:00Z</dcterms:created>
  <dcterms:modified xsi:type="dcterms:W3CDTF">2018-02-02T01:54:00Z</dcterms:modified>
</cp:coreProperties>
</file>